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5510" w14:textId="612B7845" w:rsidR="009953B4" w:rsidRPr="00B61E73" w:rsidRDefault="009953B4" w:rsidP="00D15759">
      <w:pPr>
        <w:pStyle w:val="3"/>
        <w:shd w:val="clear" w:color="auto" w:fill="auto"/>
        <w:spacing w:after="240" w:line="336" w:lineRule="auto"/>
        <w:jc w:val="left"/>
        <w:rPr>
          <w:rFonts w:ascii="Arial" w:hAnsi="Arial" w:cs="Arial"/>
          <w:b/>
          <w:spacing w:val="20"/>
          <w:sz w:val="22"/>
          <w:szCs w:val="22"/>
        </w:rPr>
      </w:pPr>
      <w:r w:rsidRPr="00B61E73">
        <w:rPr>
          <w:rFonts w:ascii="Arial" w:hAnsi="Arial" w:cs="Arial"/>
          <w:b/>
          <w:spacing w:val="20"/>
          <w:sz w:val="22"/>
          <w:szCs w:val="22"/>
        </w:rPr>
        <w:t>РЕШЕНИ</w:t>
      </w:r>
      <w:r w:rsidR="00D15759">
        <w:rPr>
          <w:rFonts w:ascii="Arial" w:hAnsi="Arial" w:cs="Arial"/>
          <w:b/>
          <w:spacing w:val="20"/>
          <w:sz w:val="22"/>
          <w:szCs w:val="22"/>
        </w:rPr>
        <w:t>Е</w:t>
      </w:r>
    </w:p>
    <w:p w14:paraId="14E90372" w14:textId="3732E81F" w:rsidR="009953B4" w:rsidRPr="009953B4" w:rsidRDefault="00AB20F5" w:rsidP="00D15759">
      <w:pPr>
        <w:pStyle w:val="3"/>
        <w:shd w:val="clear" w:color="auto" w:fill="auto"/>
        <w:spacing w:after="240" w:line="336" w:lineRule="auto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9953B4">
        <w:rPr>
          <w:rFonts w:ascii="Arial" w:eastAsiaTheme="minorHAnsi" w:hAnsi="Arial" w:cs="Arial"/>
          <w:sz w:val="22"/>
          <w:szCs w:val="22"/>
          <w:lang w:eastAsia="en-US"/>
        </w:rPr>
        <w:t xml:space="preserve">Совместного </w:t>
      </w:r>
      <w:r w:rsidR="00FF6624" w:rsidRPr="009953B4">
        <w:rPr>
          <w:rFonts w:ascii="Arial" w:eastAsiaTheme="minorHAnsi" w:hAnsi="Arial" w:cs="Arial"/>
          <w:sz w:val="22"/>
          <w:szCs w:val="22"/>
          <w:lang w:eastAsia="en-US"/>
        </w:rPr>
        <w:t>заседания Совета ТПП России по промышленному развитию</w:t>
      </w:r>
      <w:r w:rsidR="009953B4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FF6624" w:rsidRPr="009953B4">
        <w:rPr>
          <w:rFonts w:ascii="Arial" w:eastAsiaTheme="minorHAnsi" w:hAnsi="Arial" w:cs="Arial"/>
          <w:sz w:val="22"/>
          <w:szCs w:val="22"/>
          <w:lang w:eastAsia="en-US"/>
        </w:rPr>
        <w:t>и конкурентоспособности экономики России</w:t>
      </w:r>
      <w:r w:rsidRPr="009953B4">
        <w:rPr>
          <w:rFonts w:ascii="Arial" w:eastAsiaTheme="minorHAnsi" w:hAnsi="Arial" w:cs="Arial"/>
          <w:sz w:val="22"/>
          <w:szCs w:val="22"/>
          <w:lang w:eastAsia="en-US"/>
        </w:rPr>
        <w:t xml:space="preserve"> и Комитета ТПП России по развитию агропромышленного комплекса</w:t>
      </w:r>
      <w:r w:rsidR="00E627E3">
        <w:rPr>
          <w:rFonts w:ascii="Arial" w:eastAsiaTheme="minorHAnsi" w:hAnsi="Arial" w:cs="Arial"/>
          <w:sz w:val="22"/>
          <w:szCs w:val="22"/>
          <w:lang w:eastAsia="en-US"/>
        </w:rPr>
        <w:t xml:space="preserve"> по теме</w:t>
      </w:r>
      <w:bookmarkStart w:id="0" w:name="_GoBack"/>
      <w:bookmarkEnd w:id="0"/>
    </w:p>
    <w:p w14:paraId="1372D61E" w14:textId="77777777" w:rsidR="009953B4" w:rsidRPr="009953B4" w:rsidRDefault="009953B4" w:rsidP="00D15759">
      <w:pPr>
        <w:pStyle w:val="3"/>
        <w:shd w:val="clear" w:color="auto" w:fill="auto"/>
        <w:spacing w:after="240" w:line="336" w:lineRule="auto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781A17" w14:textId="5118BF90" w:rsidR="00FF6624" w:rsidRPr="00733807" w:rsidRDefault="00AB20F5" w:rsidP="00D15759">
      <w:pPr>
        <w:pStyle w:val="BasicParagraph"/>
        <w:spacing w:line="240" w:lineRule="auto"/>
        <w:rPr>
          <w:rFonts w:ascii="Arial" w:hAnsi="Arial" w:cs="Arial"/>
          <w:b/>
          <w:color w:val="00397C"/>
          <w:sz w:val="36"/>
          <w:szCs w:val="36"/>
          <w:lang w:val="ru-RU"/>
        </w:rPr>
      </w:pPr>
      <w:r w:rsidRPr="00733807">
        <w:rPr>
          <w:rFonts w:ascii="Arial" w:hAnsi="Arial" w:cs="Arial"/>
          <w:b/>
          <w:color w:val="00397C"/>
          <w:sz w:val="36"/>
          <w:szCs w:val="36"/>
          <w:lang w:val="ru-RU"/>
        </w:rPr>
        <w:t>«</w:t>
      </w:r>
      <w:r w:rsidR="008200F7">
        <w:rPr>
          <w:rFonts w:ascii="Arial" w:hAnsi="Arial" w:cs="Arial"/>
          <w:b/>
          <w:color w:val="00397C"/>
          <w:sz w:val="36"/>
          <w:szCs w:val="36"/>
          <w:lang w:val="ru-RU"/>
        </w:rPr>
        <w:t>Промышленность и сельское хозяйство.</w:t>
      </w:r>
      <w:r w:rsidR="00D15759">
        <w:rPr>
          <w:rFonts w:ascii="Arial" w:hAnsi="Arial" w:cs="Arial"/>
          <w:b/>
          <w:color w:val="00397C"/>
          <w:sz w:val="36"/>
          <w:szCs w:val="36"/>
          <w:lang w:val="ru-RU"/>
        </w:rPr>
        <w:br/>
      </w:r>
      <w:r w:rsidR="008200F7">
        <w:rPr>
          <w:rFonts w:ascii="Arial" w:hAnsi="Arial" w:cs="Arial"/>
          <w:b/>
          <w:color w:val="00397C"/>
          <w:sz w:val="36"/>
          <w:szCs w:val="36"/>
          <w:lang w:val="ru-RU"/>
        </w:rPr>
        <w:t>Как усилить взаимную поддержку</w:t>
      </w:r>
      <w:r w:rsidRPr="00733807">
        <w:rPr>
          <w:rFonts w:ascii="Arial" w:hAnsi="Arial" w:cs="Arial"/>
          <w:b/>
          <w:color w:val="00397C"/>
          <w:sz w:val="36"/>
          <w:szCs w:val="36"/>
          <w:lang w:val="ru-RU"/>
        </w:rPr>
        <w:t>?»</w:t>
      </w:r>
    </w:p>
    <w:p w14:paraId="3590DC88" w14:textId="77777777" w:rsidR="00AB20F5" w:rsidRPr="009953B4" w:rsidRDefault="00AB20F5" w:rsidP="00D15759">
      <w:pPr>
        <w:tabs>
          <w:tab w:val="left" w:pos="5836"/>
        </w:tabs>
        <w:spacing w:after="240" w:line="336" w:lineRule="auto"/>
        <w:rPr>
          <w:rFonts w:ascii="Arial" w:hAnsi="Arial" w:cs="Arial"/>
          <w:sz w:val="22"/>
          <w:szCs w:val="22"/>
        </w:rPr>
      </w:pPr>
    </w:p>
    <w:p w14:paraId="368DCF5B" w14:textId="43816029" w:rsidR="00FF6624" w:rsidRPr="009953B4" w:rsidRDefault="00FF6624" w:rsidP="00D15759">
      <w:pPr>
        <w:tabs>
          <w:tab w:val="left" w:pos="5836"/>
        </w:tabs>
        <w:spacing w:after="240" w:line="336" w:lineRule="auto"/>
        <w:rPr>
          <w:rFonts w:ascii="Arial" w:hAnsi="Arial" w:cs="Arial"/>
          <w:sz w:val="22"/>
          <w:szCs w:val="22"/>
        </w:rPr>
      </w:pPr>
      <w:r w:rsidRPr="009953B4">
        <w:rPr>
          <w:rFonts w:ascii="Arial" w:hAnsi="Arial" w:cs="Arial"/>
          <w:sz w:val="22"/>
          <w:szCs w:val="22"/>
        </w:rPr>
        <w:t>г. Москва</w:t>
      </w:r>
      <w:r w:rsidR="00861041">
        <w:rPr>
          <w:rFonts w:ascii="Arial" w:hAnsi="Arial" w:cs="Arial"/>
          <w:sz w:val="22"/>
          <w:szCs w:val="22"/>
        </w:rPr>
        <w:t xml:space="preserve">, </w:t>
      </w:r>
      <w:r w:rsidR="00AB20F5" w:rsidRPr="009953B4">
        <w:rPr>
          <w:rFonts w:ascii="Arial" w:hAnsi="Arial" w:cs="Arial"/>
          <w:sz w:val="22"/>
          <w:szCs w:val="22"/>
        </w:rPr>
        <w:t>4</w:t>
      </w:r>
      <w:r w:rsidRPr="009953B4">
        <w:rPr>
          <w:rFonts w:ascii="Arial" w:hAnsi="Arial" w:cs="Arial"/>
          <w:sz w:val="22"/>
          <w:szCs w:val="22"/>
        </w:rPr>
        <w:t xml:space="preserve"> </w:t>
      </w:r>
      <w:r w:rsidR="00AB20F5" w:rsidRPr="009953B4">
        <w:rPr>
          <w:rFonts w:ascii="Arial" w:hAnsi="Arial" w:cs="Arial"/>
          <w:sz w:val="22"/>
          <w:szCs w:val="22"/>
        </w:rPr>
        <w:t>апреля</w:t>
      </w:r>
      <w:r w:rsidRPr="009953B4">
        <w:rPr>
          <w:rFonts w:ascii="Arial" w:hAnsi="Arial" w:cs="Arial"/>
          <w:sz w:val="22"/>
          <w:szCs w:val="22"/>
        </w:rPr>
        <w:t xml:space="preserve"> 202</w:t>
      </w:r>
      <w:r w:rsidR="00AB20F5" w:rsidRPr="009953B4">
        <w:rPr>
          <w:rFonts w:ascii="Arial" w:hAnsi="Arial" w:cs="Arial"/>
          <w:sz w:val="22"/>
          <w:szCs w:val="22"/>
        </w:rPr>
        <w:t>2</w:t>
      </w:r>
      <w:r w:rsidRPr="009953B4">
        <w:rPr>
          <w:rFonts w:ascii="Arial" w:hAnsi="Arial" w:cs="Arial"/>
          <w:sz w:val="22"/>
          <w:szCs w:val="22"/>
        </w:rPr>
        <w:t xml:space="preserve"> г.</w:t>
      </w:r>
    </w:p>
    <w:p w14:paraId="6C47A31D" w14:textId="77777777" w:rsidR="009953B4" w:rsidRPr="009953B4" w:rsidRDefault="009953B4" w:rsidP="00D15759">
      <w:pPr>
        <w:tabs>
          <w:tab w:val="left" w:pos="5836"/>
        </w:tabs>
        <w:spacing w:after="240" w:line="336" w:lineRule="auto"/>
        <w:rPr>
          <w:rFonts w:ascii="Arial" w:hAnsi="Arial" w:cs="Arial"/>
          <w:sz w:val="22"/>
          <w:szCs w:val="22"/>
        </w:rPr>
      </w:pPr>
    </w:p>
    <w:p w14:paraId="6B957554" w14:textId="49FD8BA2" w:rsidR="00AB20F5" w:rsidRPr="009953B4" w:rsidRDefault="00AB20F5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953B4">
        <w:rPr>
          <w:rFonts w:ascii="Arial" w:hAnsi="Arial" w:cs="Arial"/>
          <w:color w:val="000000"/>
          <w:sz w:val="22"/>
          <w:szCs w:val="22"/>
          <w:shd w:val="clear" w:color="auto" w:fill="FFFFFF"/>
        </w:rPr>
        <w:t>Новый экономический кризис поставил перед реальным сектором экономики необходимость оперативного решения множества проблем, среди которых: ограничения поставок товаров</w:t>
      </w:r>
      <w:r w:rsidR="00E51899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9953B4">
        <w:rPr>
          <w:rFonts w:ascii="Arial" w:hAnsi="Arial" w:cs="Arial"/>
          <w:color w:val="000000"/>
          <w:sz w:val="22"/>
          <w:szCs w:val="22"/>
          <w:shd w:val="clear" w:color="auto" w:fill="FFFFFF"/>
        </w:rPr>
        <w:t>и компонентов, логистические сложности, волатильность на валютном рынке, замедление спроса, резкий рост цен на сырье</w:t>
      </w:r>
      <w:r w:rsidR="00995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9953B4">
        <w:rPr>
          <w:rFonts w:ascii="Arial" w:hAnsi="Arial" w:cs="Arial"/>
          <w:color w:val="000000"/>
          <w:sz w:val="22"/>
          <w:szCs w:val="22"/>
          <w:shd w:val="clear" w:color="auto" w:fill="FFFFFF"/>
        </w:rPr>
        <w:t>и увеличение себестоимости продукции.</w:t>
      </w:r>
    </w:p>
    <w:p w14:paraId="5FC309EE" w14:textId="4328E840" w:rsidR="00AB20F5" w:rsidRPr="009953B4" w:rsidRDefault="00AB20F5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953B4">
        <w:rPr>
          <w:rFonts w:ascii="Arial" w:hAnsi="Arial" w:cs="Arial"/>
          <w:color w:val="000000"/>
          <w:sz w:val="22"/>
          <w:szCs w:val="22"/>
          <w:shd w:val="clear" w:color="auto" w:fill="FFFFFF"/>
        </w:rPr>
        <w:t>Экономика России, на наш взгляд, обладает сегодня всеми необходимыми ресурсами для преодоления кризиса. Одним из локомотивов роста способен стать агропромышленный комплекс.</w:t>
      </w:r>
    </w:p>
    <w:p w14:paraId="5860D763" w14:textId="1280A2CC" w:rsidR="00AB20F5" w:rsidRPr="009953B4" w:rsidRDefault="00AB20F5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953B4">
        <w:rPr>
          <w:rFonts w:ascii="Arial" w:hAnsi="Arial" w:cs="Arial"/>
          <w:color w:val="000000"/>
          <w:sz w:val="22"/>
          <w:szCs w:val="22"/>
          <w:shd w:val="clear" w:color="auto" w:fill="FFFFFF"/>
        </w:rPr>
        <w:t>Опережающие темпы развития требуют, чтобы цели Правительства России были поддержаны мерами экономической политики.</w:t>
      </w:r>
    </w:p>
    <w:p w14:paraId="371E990D" w14:textId="2390308E" w:rsidR="008200F7" w:rsidRPr="008200F7" w:rsidRDefault="008200F7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Правительство утвердило меры для защиты внутреннего продовольственного рынка</w:t>
      </w:r>
      <w:r w:rsidR="00D0616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>и стабилизации цен на значимую сельхозпродукцию.</w:t>
      </w:r>
    </w:p>
    <w:p w14:paraId="2BE26011" w14:textId="5A67C37E" w:rsidR="008200F7" w:rsidRPr="008200F7" w:rsidRDefault="008200F7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Так, частично с</w:t>
      </w:r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нят временный запрет на вывоз зерновых </w:t>
      </w:r>
      <w:r w:rsidR="00D15759">
        <w:rPr>
          <w:rFonts w:ascii="Arial" w:hAnsi="Arial" w:cs="Arial"/>
          <w:color w:val="000000"/>
          <w:sz w:val="22"/>
          <w:szCs w:val="22"/>
          <w:shd w:val="clear" w:color="auto" w:fill="FFFFFF"/>
        </w:rPr>
        <w:t>—</w:t>
      </w:r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семян пшеницы и меслина, ржи, ячменя, а также кукурузы обычной и лопающейся.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Теперь возможен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з</w:t>
      </w:r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>кспорт</w:t>
      </w:r>
      <w:proofErr w:type="spellEnd"/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страны ЕАЭС</w:t>
      </w:r>
      <w:r w:rsidR="00293B5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при </w:t>
      </w:r>
      <w:r w:rsidR="00A01F0B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наличии разрешения Минсельхоза.</w:t>
      </w:r>
    </w:p>
    <w:p w14:paraId="0B52090B" w14:textId="3767E9F7" w:rsidR="008200F7" w:rsidRDefault="008200F7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>В ходе заседания члены Совета ТПП Ро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ссии по промышленному развитию </w:t>
      </w:r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 </w:t>
      </w:r>
      <w:proofErr w:type="spellStart"/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конкуренто</w:t>
      </w:r>
      <w:proofErr w:type="spellEnd"/>
      <w:r w:rsidR="008C1CE7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8C1CE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>способности экономи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ки России, Комитета ТПП России </w:t>
      </w:r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по развитию агропромышленного комплекса,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а также представители делового </w:t>
      </w:r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 экспертного сообщества обсудили </w:t>
      </w:r>
      <w:proofErr w:type="gramStart"/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>меры,</w:t>
      </w:r>
      <w:r w:rsidR="008C1CE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которые</w:t>
      </w:r>
      <w:proofErr w:type="gramEnd"/>
      <w:r w:rsidRPr="008200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позволят реализовать позитивный сценарий выхода из кризиса.</w:t>
      </w:r>
    </w:p>
    <w:p w14:paraId="36B72CB1" w14:textId="7152AA09" w:rsidR="00FF6624" w:rsidRPr="009953B4" w:rsidRDefault="008200F7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</w:t>
      </w:r>
      <w:r w:rsidR="006B50E8" w:rsidRPr="009953B4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редложения по первоочередным мерам для скорейшего выхода из кризиса</w:t>
      </w:r>
      <w:r w:rsidR="00492133" w:rsidRPr="00995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</w:t>
      </w:r>
      <w:r w:rsidR="006B50E8" w:rsidRPr="00995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ускоренного развития аг</w:t>
      </w:r>
      <w:r w:rsidR="00554BB5" w:rsidRPr="009953B4">
        <w:rPr>
          <w:rFonts w:ascii="Arial" w:hAnsi="Arial" w:cs="Arial"/>
          <w:color w:val="000000"/>
          <w:sz w:val="22"/>
          <w:szCs w:val="22"/>
          <w:shd w:val="clear" w:color="auto" w:fill="FFFFFF"/>
        </w:rPr>
        <w:t>ропромышленного комплекса</w:t>
      </w:r>
      <w:r w:rsidR="00492133" w:rsidRPr="00995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заключаются в следующем</w:t>
      </w:r>
      <w:r w:rsidR="00554BB5" w:rsidRPr="009953B4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14:paraId="6FBA82F4" w14:textId="77777777" w:rsidR="008C1CE7" w:rsidRDefault="008C1CE7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br w:type="page"/>
      </w:r>
    </w:p>
    <w:p w14:paraId="234F1FBF" w14:textId="288775AF" w:rsidR="000D47FD" w:rsidRPr="009953B4" w:rsidRDefault="000D47FD" w:rsidP="00D15759">
      <w:pPr>
        <w:widowControl w:val="0"/>
        <w:spacing w:after="240" w:line="33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9953B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Просить Правительство Российской Федерации:</w:t>
      </w:r>
    </w:p>
    <w:p w14:paraId="08C47799" w14:textId="4DFD5681" w:rsidR="002A2C36" w:rsidRPr="00C170A0" w:rsidRDefault="00CE7146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286F4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2A2C3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Разработать план-программу импортозамещения по каждой критически значимой импортной позиции с </w:t>
      </w:r>
      <w:r w:rsidR="002C0B0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указанием </w:t>
      </w:r>
      <w:r w:rsidR="002A2C3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мест</w:t>
      </w:r>
      <w:r w:rsidR="002C0B0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а</w:t>
      </w:r>
      <w:r w:rsidR="002A2C3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C0B0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ее</w:t>
      </w:r>
      <w:r w:rsidR="002A2C3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размещения и требуемыми объемами финансирования.</w:t>
      </w:r>
    </w:p>
    <w:p w14:paraId="742CF0BC" w14:textId="2DCD87A3" w:rsidR="002A2C36" w:rsidRPr="00C170A0" w:rsidRDefault="00CE7146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="002A2C3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 Создать аналог Фонда развития промышленности для финансирования проектов по запуску производства критически значимой продукции в секторе сельскохозяйственного производства</w:t>
      </w:r>
      <w:r w:rsidR="00C022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2A2C3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в России с возможностью получения финансирования в размере не более 1</w:t>
      </w:r>
      <w:r w:rsidR="00CB29E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% годовых.</w:t>
      </w:r>
    </w:p>
    <w:p w14:paraId="7B1C596D" w14:textId="13B0D24D" w:rsidR="002A2C36" w:rsidRPr="00C170A0" w:rsidRDefault="00CE7146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="002A2C3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 Провести инвентаризацию всех видов семян для обеспечения посевной, особенно семян овощных культур, картофеля, сахарной свеклы, подсолнечника, кукурузы и др. В случае критической нехватки семян провести переговоры по организации поставок необходимого количества импортных семян через дружественные страны.</w:t>
      </w:r>
      <w:r w:rsidR="00507660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последующие годы предусматривать квотирование ввоза импортных семян</w:t>
      </w:r>
      <w:r w:rsidR="00247AD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07660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пропорционально наращиванию собственного производства аналогичной продукции</w:t>
      </w:r>
      <w:r w:rsidR="00247AD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, а также квотирование приема</w:t>
      </w:r>
      <w:r w:rsidR="008C1CE7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247AD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 </w:t>
      </w:r>
      <w:proofErr w:type="spellStart"/>
      <w:r w:rsidR="00247AD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госсортоиспытание</w:t>
      </w:r>
      <w:proofErr w:type="spellEnd"/>
      <w:r w:rsidR="00247AD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импортных семян по мере регистрации отечественных, обеспечение приоритетного доступа к процедурам испытаний для отечественной продукции.</w:t>
      </w:r>
    </w:p>
    <w:p w14:paraId="10231CC0" w14:textId="697A4A0F" w:rsidR="002A2C36" w:rsidRPr="00C170A0" w:rsidRDefault="00CE7146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="002A2C3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 Принять меры по обеспечению сева импортозависимых сельскохозяйственных культур, необходимы</w:t>
      </w:r>
      <w:r w:rsidR="002C0B0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е</w:t>
      </w:r>
      <w:r w:rsidR="002A2C3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для полного обеспечения семенами посевной кампании 2023 год</w:t>
      </w:r>
      <w:r w:rsidR="002C0B0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а</w:t>
      </w:r>
      <w:r w:rsidR="002A2C3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3F3079D" w14:textId="7F4E9C43" w:rsidR="00E1756D" w:rsidRPr="00C170A0" w:rsidRDefault="00CE7146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0D47F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Предусмотреть бюджетные средства в целях организации</w:t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закупки продовольствия и сырья</w:t>
      </w:r>
      <w:r w:rsidR="00815712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в Росрезерв и интервенционный фонд (зерно, сахар, растительные и животные масла, консервированн</w:t>
      </w:r>
      <w:r w:rsidR="00D3453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ая</w:t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проч</w:t>
      </w:r>
      <w:r w:rsidR="00D3453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ая</w:t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продукци</w:t>
      </w:r>
      <w:r w:rsidR="00D3453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я</w:t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длительного хранения)</w:t>
      </w:r>
      <w:r w:rsidR="000D47F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для </w:t>
      </w:r>
      <w:r w:rsidR="00286F4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поддержания стабильного уровня цен на указанную продукцию на российском рынке</w:t>
      </w:r>
      <w:r w:rsidR="0006702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A553EC7" w14:textId="5EB4F08F" w:rsidR="00C728AE" w:rsidRPr="00F60A88" w:rsidRDefault="00CE7146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6</w:t>
      </w:r>
      <w:r w:rsidR="00C728A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8B3615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Действующие ограничения и возможный полный запрет на импорт племенных животных сельскохозяйственного назначения в Российскую Федерацию требуют ускоренного </w:t>
      </w:r>
      <w:r w:rsidR="00DF008A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воспроизводства</w:t>
      </w:r>
      <w:r w:rsidR="008B3615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высокопродуктивных животных молочных и мясных пород российской репродукции методом трансплантации эмбрионов. В этой связи целесообразно п</w:t>
      </w:r>
      <w:r w:rsidR="00C728A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редусмотреть бюджетные средства</w:t>
      </w:r>
      <w:r w:rsidR="007342C3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728A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в размере 1 млрд руб. на 2022</w:t>
      </w:r>
      <w:r w:rsidR="00293B5B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="00C728A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2023 гг. в </w:t>
      </w:r>
      <w:r w:rsidR="00C728AE"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>целях</w:t>
      </w:r>
      <w:r w:rsidR="007342C3"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реализации программы поддержки, предполагающей возмещение</w:t>
      </w:r>
      <w:r w:rsidR="00C728AE"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до 90% затрат на приобретение эмбрионов российской репродукции, полученных от выдающихся животных, имеющихся в сельскохозяйственных организациях России.</w:t>
      </w:r>
      <w:r w:rsidR="00F60A88"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756F2"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России практически отсутствует собственная селекция с использованием эмбрионов полученных от отечественных линий. Целесообразно ввести </w:t>
      </w:r>
      <w:r w:rsidR="00F60A88"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субсидирование прямых понесенных затрат на реализацию инвестиционных проектов в области генетики КРС по созданию селекционно-генетических центров КРС. </w:t>
      </w:r>
    </w:p>
    <w:p w14:paraId="63D196CA" w14:textId="428F15C6" w:rsidR="000D47FD" w:rsidRPr="00C170A0" w:rsidRDefault="00CE7146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Выделить </w:t>
      </w:r>
      <w:r w:rsidR="00E00C91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регионам </w:t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бюджетные кредиты под 1% с государственной поддержкой на весенне-полевые работы, с условием </w:t>
      </w:r>
      <w:r w:rsidR="00E00C91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их </w:t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возврата до конца </w:t>
      </w:r>
      <w:r w:rsidR="000D47F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2022 </w:t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года деньгами или продукцией</w:t>
      </w:r>
      <w:r w:rsidR="00815712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 сложившимся в период расчета</w:t>
      </w:r>
      <w:r w:rsidR="00E00C91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ценам</w:t>
      </w:r>
      <w:r w:rsidR="0006702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4975BA0" w14:textId="38BF801F" w:rsidR="00E1756D" w:rsidRPr="00C170A0" w:rsidRDefault="00CE7146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8</w:t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 Выделить субсиди</w:t>
      </w:r>
      <w:r w:rsidR="00D9195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и</w:t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 1 га посевной площади (не связанную поддержку) дифференцированно</w:t>
      </w:r>
      <w:r w:rsidR="00E00C91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зависимости от возделываемых культур</w:t>
      </w:r>
      <w:r w:rsidR="00B77441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E1756D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ED54C23" w14:textId="5E7D97DB" w:rsidR="00C0226D" w:rsidRPr="00C170A0" w:rsidRDefault="00CE7146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9</w:t>
      </w:r>
      <w:r w:rsidR="002847C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Приостановить до конца </w:t>
      </w:r>
      <w:r w:rsidR="002847C5" w:rsidRPr="00420FBC">
        <w:rPr>
          <w:rFonts w:ascii="Arial" w:hAnsi="Arial" w:cs="Arial"/>
          <w:color w:val="000000"/>
          <w:sz w:val="22"/>
          <w:szCs w:val="22"/>
        </w:rPr>
        <w:t>2024</w:t>
      </w:r>
      <w:r w:rsidR="000706DB" w:rsidRPr="00420FBC">
        <w:rPr>
          <w:rFonts w:ascii="Arial" w:hAnsi="Arial" w:cs="Arial"/>
          <w:color w:val="000000"/>
          <w:sz w:val="22"/>
          <w:szCs w:val="22"/>
        </w:rPr>
        <w:t xml:space="preserve"> года все эксперименты с маркировкой, расширенной ответственностью производителей </w:t>
      </w:r>
      <w:r w:rsidR="00E00C91" w:rsidRPr="00420FBC">
        <w:rPr>
          <w:rFonts w:ascii="Arial" w:hAnsi="Arial" w:cs="Arial"/>
          <w:color w:val="000000"/>
          <w:sz w:val="22"/>
          <w:szCs w:val="22"/>
        </w:rPr>
        <w:t>за</w:t>
      </w:r>
      <w:r w:rsidR="000706DB" w:rsidRPr="00420FBC">
        <w:rPr>
          <w:rFonts w:ascii="Arial" w:hAnsi="Arial" w:cs="Arial"/>
          <w:color w:val="000000"/>
          <w:sz w:val="22"/>
          <w:szCs w:val="22"/>
        </w:rPr>
        <w:t xml:space="preserve"> утилизаци</w:t>
      </w:r>
      <w:r w:rsidR="00E00C91" w:rsidRPr="00420FBC">
        <w:rPr>
          <w:rFonts w:ascii="Arial" w:hAnsi="Arial" w:cs="Arial"/>
          <w:color w:val="000000"/>
          <w:sz w:val="22"/>
          <w:szCs w:val="22"/>
        </w:rPr>
        <w:t>ю</w:t>
      </w:r>
      <w:r w:rsidR="000706DB" w:rsidRPr="00420FBC">
        <w:rPr>
          <w:rFonts w:ascii="Arial" w:hAnsi="Arial" w:cs="Arial"/>
          <w:color w:val="000000"/>
          <w:sz w:val="22"/>
          <w:szCs w:val="22"/>
        </w:rPr>
        <w:t xml:space="preserve"> упаковки, </w:t>
      </w:r>
      <w:r w:rsidR="006962FA" w:rsidRPr="00420FBC">
        <w:rPr>
          <w:rFonts w:ascii="Arial" w:hAnsi="Arial" w:cs="Arial"/>
          <w:color w:val="000000"/>
          <w:sz w:val="22"/>
          <w:szCs w:val="22"/>
        </w:rPr>
        <w:t>приостановить до конца 202</w:t>
      </w:r>
      <w:r w:rsidR="002847C5" w:rsidRPr="00420FBC">
        <w:rPr>
          <w:rFonts w:ascii="Arial" w:hAnsi="Arial" w:cs="Arial"/>
          <w:color w:val="000000"/>
          <w:sz w:val="22"/>
          <w:szCs w:val="22"/>
        </w:rPr>
        <w:t>4</w:t>
      </w:r>
      <w:r w:rsidR="006962FA" w:rsidRPr="00420FBC">
        <w:rPr>
          <w:rFonts w:ascii="Arial" w:hAnsi="Arial" w:cs="Arial"/>
          <w:color w:val="000000"/>
          <w:sz w:val="22"/>
          <w:szCs w:val="22"/>
        </w:rPr>
        <w:t xml:space="preserve"> года взимание</w:t>
      </w:r>
      <w:r w:rsidR="000706DB" w:rsidRPr="00420FBC">
        <w:rPr>
          <w:rFonts w:ascii="Arial" w:hAnsi="Arial" w:cs="Arial"/>
          <w:color w:val="000000"/>
          <w:sz w:val="22"/>
          <w:szCs w:val="22"/>
        </w:rPr>
        <w:t xml:space="preserve"> все</w:t>
      </w:r>
      <w:r w:rsidR="006962FA" w:rsidRPr="00420FBC">
        <w:rPr>
          <w:rFonts w:ascii="Arial" w:hAnsi="Arial" w:cs="Arial"/>
          <w:color w:val="000000"/>
          <w:sz w:val="22"/>
          <w:szCs w:val="22"/>
        </w:rPr>
        <w:t xml:space="preserve">х штрафов, касающихся </w:t>
      </w:r>
      <w:r w:rsidR="000706DB" w:rsidRPr="00420FBC">
        <w:rPr>
          <w:rFonts w:ascii="Arial" w:hAnsi="Arial" w:cs="Arial"/>
          <w:color w:val="000000"/>
          <w:sz w:val="22"/>
          <w:szCs w:val="22"/>
        </w:rPr>
        <w:t xml:space="preserve">выбросов СО2 в сельском хозяйстве, </w:t>
      </w:r>
      <w:r w:rsidR="006962FA" w:rsidRPr="00420FBC">
        <w:rPr>
          <w:rFonts w:ascii="Arial" w:hAnsi="Arial" w:cs="Arial"/>
          <w:color w:val="000000"/>
          <w:sz w:val="22"/>
          <w:szCs w:val="22"/>
        </w:rPr>
        <w:t xml:space="preserve">приостановить </w:t>
      </w:r>
      <w:r w:rsidR="006962FA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внедрение </w:t>
      </w:r>
      <w:r w:rsidR="000706D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все</w:t>
      </w:r>
      <w:r w:rsidR="006962FA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х нововведений</w:t>
      </w:r>
      <w:r w:rsidR="00D9195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0706D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каса</w:t>
      </w:r>
      <w:r w:rsidR="006D7752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ю</w:t>
      </w:r>
      <w:r w:rsidR="006962FA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щихся</w:t>
      </w:r>
      <w:r w:rsidR="000706D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систем прослеживаемости движения различных видов </w:t>
      </w:r>
      <w:r w:rsidR="002418F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сельхоз</w:t>
      </w:r>
      <w:r w:rsidR="000706D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продукции.</w:t>
      </w:r>
    </w:p>
    <w:p w14:paraId="5A11C226" w14:textId="142E7398" w:rsidR="00C0226D" w:rsidRPr="00C170A0" w:rsidRDefault="003B45AC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CE7146"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Разработать программу </w:t>
      </w:r>
      <w:r w:rsidR="0064734D"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стимулирования </w:t>
      </w:r>
      <w:r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>широкого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внедрения технологий почвозащитного ресурсосберегающего земледелия с применением биологических методов, которое способствует предотвращению продовольственного, почвенно-углеродного кризиса, повышению урожайности 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и качества продукции, снижению нагрузки на недра и негативного влияния на окружающую среду</w:t>
      </w:r>
    </w:p>
    <w:p w14:paraId="20AFD499" w14:textId="44CB606D" w:rsidR="0038193A" w:rsidRPr="00C170A0" w:rsidRDefault="0038193A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CE714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 Предусмотреть введение нулевой ставки по акцизам на продажу топлива для сельхозпроизводителей.</w:t>
      </w:r>
    </w:p>
    <w:p w14:paraId="680DF0C5" w14:textId="2B2B6772" w:rsidR="008F165E" w:rsidRPr="00C170A0" w:rsidRDefault="008F165E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 Запустить программу адресной продовольственной помощи социально незащищенным слоям населения (внедрение продовольственных карточек, предполагающих закупку отечественной продовольственной продукции)</w:t>
      </w:r>
      <w:r w:rsidR="0063458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3E0B63F5" w14:textId="2C844455" w:rsidR="002A2C36" w:rsidRPr="00C170A0" w:rsidRDefault="00286F4B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="00325C5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425F8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25C5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Предусмотреть субсидирование отгружаемой пшеничной и ржаной муки </w:t>
      </w:r>
      <w:r w:rsidR="00DF008A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 хлебопекарные предприятия </w:t>
      </w:r>
      <w:r w:rsidR="00325C5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в размере не менее 3000 руб</w:t>
      </w:r>
      <w:r w:rsidR="0087241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325C5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/тонну</w:t>
      </w:r>
      <w:r w:rsidR="0087241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предусмотреть льготный тариф на электроэнергию </w:t>
      </w:r>
      <w:r w:rsidR="00DF008A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 газ 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для предприятий мукомольной отрасли</w:t>
      </w:r>
      <w:r w:rsidR="00325C5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1A7F40FC" w14:textId="6A5D61E6" w:rsidR="00EB1791" w:rsidRPr="00C170A0" w:rsidRDefault="00EB1791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 Для развития отечественной отрасли кормопроизводства предусмотреть ускоренную регистрацию новых кормовых добавок</w:t>
      </w:r>
      <w:r w:rsidR="002847C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847C5"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(по аналогии с регистрацией ветеринарных </w:t>
      </w:r>
      <w:r w:rsidR="00A01F0B">
        <w:rPr>
          <w:rFonts w:ascii="Arial" w:hAnsi="Arial" w:cs="Arial"/>
          <w:color w:val="000000"/>
          <w:sz w:val="22"/>
          <w:szCs w:val="22"/>
          <w:shd w:val="clear" w:color="auto" w:fill="FFFFFF"/>
        </w:rPr>
        <w:t>лекарственных препаратов</w:t>
      </w:r>
      <w:r w:rsidR="002847C5"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 приложению 14 к Постановлению правительства РФ от 12 марта №343)</w:t>
      </w:r>
      <w:r w:rsidRP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производимых в </w:t>
      </w:r>
      <w:proofErr w:type="gramStart"/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целях  импортозамещения</w:t>
      </w:r>
      <w:proofErr w:type="gramEnd"/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 ключевым импортным кормовым добавкам.</w:t>
      </w:r>
    </w:p>
    <w:p w14:paraId="20F0FC97" w14:textId="19CB5F3B" w:rsidR="00381EFE" w:rsidRPr="00C170A0" w:rsidRDefault="00381EFE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 В целях развития компонентной базы и стимулирования производства комплектующих</w:t>
      </w:r>
      <w:r w:rsidR="003846E2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со стороны малого и среднего бизнеса, предусмотреть механизмы субсидирования </w:t>
      </w:r>
      <w:r w:rsidR="00AB554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 </w:t>
      </w:r>
      <w:r w:rsidR="00AB554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предоставления льготных займов, в</w:t>
      </w:r>
      <w:r w:rsidR="00FA3695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частности</w:t>
      </w:r>
      <w:r w:rsidR="00FA3695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 линии Фон</w:t>
      </w:r>
      <w:r w:rsidR="00AB554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да развития промышленности. </w:t>
      </w:r>
      <w:r w:rsidR="00AB554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В рамках программы предусмотреть гарантии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A3695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выкупа комплектующих изделий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со стороны крупных предприятий - производителей </w:t>
      </w:r>
      <w:r w:rsidR="00FA3695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сельскохозяйственной, строительно-дорожной, и 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автомобильной иной техники.</w:t>
      </w:r>
      <w:r w:rsidR="001B09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816E114" w14:textId="785595B9" w:rsidR="00381EFE" w:rsidRPr="00C170A0" w:rsidRDefault="00381EFE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>6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Создать </w:t>
      </w:r>
      <w:r w:rsidR="00AB554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Министерстве промышленности и торговли Российской Федерации </w:t>
      </w:r>
      <w:r w:rsidR="00FA3695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структуру</w:t>
      </w:r>
      <w:r w:rsidR="00AB554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BA1D37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А</w:t>
      </w:r>
      <w:r w:rsidR="00AB554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гентство)</w:t>
      </w:r>
      <w:r w:rsidR="00FA3695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 развитию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B554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производства сельскохозя</w:t>
      </w:r>
      <w:r w:rsidR="00AD6BE2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йственной техники, а также </w:t>
      </w:r>
      <w:r w:rsidR="00AB554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оборудования для животноводства</w:t>
      </w:r>
      <w:r w:rsidR="00AD6BE2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AB554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перерабатывающей промышленности и АПК с полным набором компонентной базы</w:t>
      </w:r>
      <w:r w:rsidR="00657A0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Наделить указанную структуру полномочиями </w:t>
      </w:r>
      <w:r w:rsidR="00B5255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формирования</w:t>
      </w:r>
      <w:r w:rsidR="00657A0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государс</w:t>
      </w:r>
      <w:r w:rsidR="00B5255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твенной</w:t>
      </w:r>
      <w:r w:rsidR="00657A0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политики </w:t>
      </w:r>
      <w:r w:rsidR="00B5255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57A0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 направлению, включая нормативно-правовое регулирование и определение приоритетных направлений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развития</w:t>
      </w:r>
      <w:r w:rsidR="00657A0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вопросы </w:t>
      </w:r>
      <w:r w:rsidR="00AD6BE2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развития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компонентной базы и стимулирования производства комплектующих для </w:t>
      </w:r>
      <w:r w:rsidR="00AD6BE2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указанных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отраслей</w:t>
      </w:r>
      <w:r w:rsidR="00AD6BE2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промышленности</w:t>
      </w:r>
    </w:p>
    <w:p w14:paraId="297CB1F9" w14:textId="6D64B7C7" w:rsidR="003F16A3" w:rsidRPr="00C170A0" w:rsidRDefault="003F16A3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420FBC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Продолжить стабильное финансирование программы поддержки приобретения отечественной техники № 1432 </w:t>
      </w:r>
      <w:r w:rsidR="00657A0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 объемами финансирования, позволяющими аграриям в полной мере </w:t>
      </w:r>
      <w:r w:rsidR="00657A0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обеспечивать обновление парка сельскохозяйственной техники, а также оборудования</w:t>
      </w:r>
      <w:r w:rsidR="00713E2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57A08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для животноводства и перерабатывающей промышленности.</w:t>
      </w:r>
      <w:r w:rsidR="000C71C6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6B4F8B7" w14:textId="75DB54E8" w:rsidR="00970B93" w:rsidRPr="00C170A0" w:rsidRDefault="00420FBC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18</w:t>
      </w:r>
      <w:r w:rsidR="00425F8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87241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У</w:t>
      </w:r>
      <w:r w:rsidR="00425F8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ч</w:t>
      </w:r>
      <w:r w:rsidR="0087241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итывая</w:t>
      </w:r>
      <w:r w:rsidR="00425F8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текущ</w:t>
      </w:r>
      <w:r w:rsidR="0087241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ую</w:t>
      </w:r>
      <w:r w:rsidR="00425F8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ситуаци</w:t>
      </w:r>
      <w:r w:rsidR="0087241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ю</w:t>
      </w:r>
      <w:r w:rsidR="00425F8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международной торговле</w:t>
      </w:r>
      <w:r w:rsidR="0087241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</w:t>
      </w:r>
      <w:r w:rsidR="00425F8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постоянно</w:t>
      </w:r>
      <w:r w:rsidR="0087241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е</w:t>
      </w:r>
      <w:r w:rsidR="00425F8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ужесточени</w:t>
      </w:r>
      <w:r w:rsidR="0087241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е</w:t>
      </w:r>
      <w:r w:rsidR="00425F8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санкционного давления на российскую экономику </w:t>
      </w:r>
      <w:r w:rsidR="0087241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рядом стран-членов </w:t>
      </w:r>
      <w:r w:rsidR="00970B93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Всемирной торговой организации (далее </w:t>
      </w:r>
      <w:r w:rsidR="001B6EDC">
        <w:rPr>
          <w:rFonts w:ascii="Arial" w:hAnsi="Arial" w:cs="Arial"/>
          <w:color w:val="000000"/>
          <w:sz w:val="22"/>
          <w:szCs w:val="22"/>
          <w:shd w:val="clear" w:color="auto" w:fill="FFFFFF"/>
        </w:rPr>
        <w:t>—</w:t>
      </w:r>
      <w:r w:rsidR="00970B93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7241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ВТО</w:t>
      </w:r>
      <w:r w:rsidR="00970B93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7241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нам </w:t>
      </w:r>
      <w:r w:rsidR="00425F8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необходимо отказаться от приоритетного следования правилам ВТО в сфер</w:t>
      </w:r>
      <w:r w:rsidR="00CF79FC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 поддержки сельского хозяйства, в частности не связывать объемы субсидирования сельского хозяйства </w:t>
      </w:r>
      <w:r w:rsidR="00872414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 </w:t>
      </w:r>
      <w:r w:rsidR="00CF79FC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обязательствами России в этой организации.</w:t>
      </w:r>
      <w:r w:rsidR="00425F8B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A1D37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этой связи предлагается поддержать </w:t>
      </w:r>
      <w:r w:rsidR="00970B93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депутатов Государственной Думы Федерального Собрания Российской Федерации </w:t>
      </w:r>
      <w:r w:rsidR="00970B93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в конце марта 2022 года выступивших с законодательной инициативой о выходе России из ВТО. Соответствующий законопроект в настоящее время находится на рассмотрении Государственной Думы Федерального Собрания Российской Федерации.</w:t>
      </w:r>
    </w:p>
    <w:p w14:paraId="438DDEDF" w14:textId="7A554C9A" w:rsidR="00381EFE" w:rsidRPr="009953B4" w:rsidRDefault="00CF79FC" w:rsidP="00D15759">
      <w:pPr>
        <w:widowControl w:val="0"/>
        <w:spacing w:after="240" w:line="33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Реализация предлагаемых мер будет способствовать значительному росту инвестиций в сельско</w:t>
      </w:r>
      <w:r w:rsidR="00815712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815712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хозяйственное производство и повышению его доходности, что в свою очередь приведет</w:t>
      </w:r>
      <w:r w:rsidR="00815712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к ускоренному развитию всех смежных отраслей экономики</w:t>
      </w:r>
      <w:r w:rsidR="00D53F60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, таких как нефтехимия</w:t>
      </w:r>
      <w:r w:rsidR="000D541A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D53F60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химический</w:t>
      </w:r>
      <w:r w:rsidR="00323D0E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комплекс,</w:t>
      </w:r>
      <w:r w:rsidR="00F504E7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53F60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перерабат</w:t>
      </w:r>
      <w:r w:rsidR="000D541A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ывающая промышленность и производство оборудования</w:t>
      </w:r>
      <w:r w:rsidR="00D53F60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для переработки пищевой продукции, сельскохозяйственное машиностроени</w:t>
      </w:r>
      <w:r w:rsidR="000D541A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е, </w:t>
      </w:r>
      <w:r w:rsidR="00D53F60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селекция</w:t>
      </w:r>
      <w:r w:rsidR="000D541A" w:rsidRPr="00C170A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sectPr w:rsidR="00381EFE" w:rsidRPr="009953B4" w:rsidSect="00E1756D">
      <w:pgSz w:w="11900" w:h="16840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24"/>
    <w:rsid w:val="00067028"/>
    <w:rsid w:val="000706DB"/>
    <w:rsid w:val="00074839"/>
    <w:rsid w:val="00083616"/>
    <w:rsid w:val="00084B2B"/>
    <w:rsid w:val="000C3060"/>
    <w:rsid w:val="000C6A51"/>
    <w:rsid w:val="000C71C6"/>
    <w:rsid w:val="000D47FD"/>
    <w:rsid w:val="000D541A"/>
    <w:rsid w:val="00103697"/>
    <w:rsid w:val="001A63EF"/>
    <w:rsid w:val="001B09CE"/>
    <w:rsid w:val="001B41E9"/>
    <w:rsid w:val="001B6EDC"/>
    <w:rsid w:val="001E6A80"/>
    <w:rsid w:val="002379C3"/>
    <w:rsid w:val="002418F8"/>
    <w:rsid w:val="00247AD6"/>
    <w:rsid w:val="002847C5"/>
    <w:rsid w:val="00286F4B"/>
    <w:rsid w:val="00293913"/>
    <w:rsid w:val="00293B5B"/>
    <w:rsid w:val="002A2C36"/>
    <w:rsid w:val="002A2EBA"/>
    <w:rsid w:val="002A4483"/>
    <w:rsid w:val="002C0B0E"/>
    <w:rsid w:val="00302BAC"/>
    <w:rsid w:val="00323D0E"/>
    <w:rsid w:val="00325C58"/>
    <w:rsid w:val="00327CD9"/>
    <w:rsid w:val="003510C2"/>
    <w:rsid w:val="00351A08"/>
    <w:rsid w:val="00360462"/>
    <w:rsid w:val="0037035D"/>
    <w:rsid w:val="0038193A"/>
    <w:rsid w:val="00381EFE"/>
    <w:rsid w:val="003846E2"/>
    <w:rsid w:val="003B45AC"/>
    <w:rsid w:val="003E622E"/>
    <w:rsid w:val="003F16A3"/>
    <w:rsid w:val="00404D28"/>
    <w:rsid w:val="00410BF0"/>
    <w:rsid w:val="00420FBC"/>
    <w:rsid w:val="00425F8B"/>
    <w:rsid w:val="00474AB0"/>
    <w:rsid w:val="00492133"/>
    <w:rsid w:val="004B2E46"/>
    <w:rsid w:val="00507660"/>
    <w:rsid w:val="00512F95"/>
    <w:rsid w:val="0052283A"/>
    <w:rsid w:val="00535DE4"/>
    <w:rsid w:val="00547859"/>
    <w:rsid w:val="00554BB5"/>
    <w:rsid w:val="005A5334"/>
    <w:rsid w:val="005B4F32"/>
    <w:rsid w:val="005E3C32"/>
    <w:rsid w:val="00605B76"/>
    <w:rsid w:val="0061628F"/>
    <w:rsid w:val="0063458E"/>
    <w:rsid w:val="0064734D"/>
    <w:rsid w:val="00657A08"/>
    <w:rsid w:val="00666AD1"/>
    <w:rsid w:val="00690250"/>
    <w:rsid w:val="006962FA"/>
    <w:rsid w:val="006B50E8"/>
    <w:rsid w:val="006D7752"/>
    <w:rsid w:val="00713E2C"/>
    <w:rsid w:val="00722C8A"/>
    <w:rsid w:val="00733807"/>
    <w:rsid w:val="007342C3"/>
    <w:rsid w:val="00747E9F"/>
    <w:rsid w:val="00786891"/>
    <w:rsid w:val="007C31A2"/>
    <w:rsid w:val="007C64BE"/>
    <w:rsid w:val="007D4397"/>
    <w:rsid w:val="007E606F"/>
    <w:rsid w:val="00802CE5"/>
    <w:rsid w:val="00815712"/>
    <w:rsid w:val="008200F7"/>
    <w:rsid w:val="00861041"/>
    <w:rsid w:val="00872414"/>
    <w:rsid w:val="008B3615"/>
    <w:rsid w:val="008C1CE7"/>
    <w:rsid w:val="008E30D4"/>
    <w:rsid w:val="008F141D"/>
    <w:rsid w:val="008F165E"/>
    <w:rsid w:val="008F4514"/>
    <w:rsid w:val="00970B93"/>
    <w:rsid w:val="009953B4"/>
    <w:rsid w:val="009C7202"/>
    <w:rsid w:val="00A01F0B"/>
    <w:rsid w:val="00A03817"/>
    <w:rsid w:val="00AB20F5"/>
    <w:rsid w:val="00AB5546"/>
    <w:rsid w:val="00AB58FB"/>
    <w:rsid w:val="00AD6BE2"/>
    <w:rsid w:val="00AF3FD3"/>
    <w:rsid w:val="00B17BA6"/>
    <w:rsid w:val="00B5255E"/>
    <w:rsid w:val="00B529D9"/>
    <w:rsid w:val="00B74F99"/>
    <w:rsid w:val="00B76FE1"/>
    <w:rsid w:val="00B77441"/>
    <w:rsid w:val="00BA1D37"/>
    <w:rsid w:val="00BE3EDF"/>
    <w:rsid w:val="00C015B2"/>
    <w:rsid w:val="00C0226D"/>
    <w:rsid w:val="00C107D5"/>
    <w:rsid w:val="00C170A0"/>
    <w:rsid w:val="00C27B77"/>
    <w:rsid w:val="00C728AE"/>
    <w:rsid w:val="00CB29E4"/>
    <w:rsid w:val="00CC6689"/>
    <w:rsid w:val="00CE7146"/>
    <w:rsid w:val="00CF79FC"/>
    <w:rsid w:val="00D0616B"/>
    <w:rsid w:val="00D15759"/>
    <w:rsid w:val="00D2086A"/>
    <w:rsid w:val="00D34538"/>
    <w:rsid w:val="00D448D3"/>
    <w:rsid w:val="00D44D19"/>
    <w:rsid w:val="00D53F60"/>
    <w:rsid w:val="00D9195B"/>
    <w:rsid w:val="00D931E9"/>
    <w:rsid w:val="00DF008A"/>
    <w:rsid w:val="00E00C91"/>
    <w:rsid w:val="00E1756D"/>
    <w:rsid w:val="00E51899"/>
    <w:rsid w:val="00E627E3"/>
    <w:rsid w:val="00E756F2"/>
    <w:rsid w:val="00EB1791"/>
    <w:rsid w:val="00EC4EEB"/>
    <w:rsid w:val="00EF0BCE"/>
    <w:rsid w:val="00F17023"/>
    <w:rsid w:val="00F504E7"/>
    <w:rsid w:val="00F60A88"/>
    <w:rsid w:val="00FA3695"/>
    <w:rsid w:val="00FA6C7D"/>
    <w:rsid w:val="00FE4D2B"/>
    <w:rsid w:val="00FE6D77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FE72E"/>
  <w14:defaultImageDpi w14:val="300"/>
  <w15:docId w15:val="{02E07706-6F91-4866-9FD4-077BB411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2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F662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FF6624"/>
    <w:pPr>
      <w:shd w:val="clear" w:color="auto" w:fill="FFFFFF"/>
      <w:spacing w:line="213" w:lineRule="exact"/>
      <w:jc w:val="center"/>
    </w:pPr>
    <w:rPr>
      <w:rFonts w:asciiTheme="minorHAnsi" w:eastAsiaTheme="minorEastAsia" w:hAnsiTheme="minorHAnsi" w:cstheme="minorBidi"/>
      <w:sz w:val="19"/>
      <w:szCs w:val="19"/>
    </w:rPr>
  </w:style>
  <w:style w:type="table" w:styleId="a4">
    <w:name w:val="Table Grid"/>
    <w:basedOn w:val="a1"/>
    <w:uiPriority w:val="59"/>
    <w:rsid w:val="00FF662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5B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B76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0B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0B0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0B0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0B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0B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a"/>
    <w:rsid w:val="009953B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57D4-1652-4109-A1C8-37624F1A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*</cp:lastModifiedBy>
  <cp:revision>13</cp:revision>
  <cp:lastPrinted>2022-04-11T09:37:00Z</cp:lastPrinted>
  <dcterms:created xsi:type="dcterms:W3CDTF">2022-06-23T10:48:00Z</dcterms:created>
  <dcterms:modified xsi:type="dcterms:W3CDTF">2022-06-28T08:16:00Z</dcterms:modified>
</cp:coreProperties>
</file>